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33B" w:rsidRPr="00F57C5F" w:rsidRDefault="00FB633B" w:rsidP="00FB633B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F57C5F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PROGRAMMA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DI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LINGUA E LETTERATURA ITALIANA</w:t>
      </w:r>
      <w:r w:rsidRPr="00F57C5F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</w:t>
      </w:r>
    </w:p>
    <w:p w:rsidR="00FB633B" w:rsidRDefault="00FB633B" w:rsidP="00FB633B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Liceo Classico “U. Foscolo” di Albano Laziale (RM)</w:t>
      </w:r>
    </w:p>
    <w:p w:rsidR="00FB633B" w:rsidRPr="00F57C5F" w:rsidRDefault="00FB633B" w:rsidP="00FB633B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Classe III G -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a.s.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2014/2015</w:t>
      </w:r>
    </w:p>
    <w:p w:rsidR="00FB633B" w:rsidRDefault="00FB633B" w:rsidP="00FB633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F57C5F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docente: CHIARA COSTANTINI</w:t>
      </w:r>
    </w:p>
    <w:p w:rsidR="00FB633B" w:rsidRDefault="00FB633B" w:rsidP="00FB633B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B633B">
        <w:rPr>
          <w:rFonts w:ascii="Times New Roman" w:eastAsia="Times New Roman" w:hAnsi="Times New Roman" w:cs="Times New Roman"/>
          <w:sz w:val="24"/>
          <w:szCs w:val="24"/>
          <w:u w:val="single"/>
          <w:lang w:eastAsia="it-IT"/>
        </w:rPr>
        <w:t>Letteratura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:</w:t>
      </w:r>
    </w:p>
    <w:p w:rsidR="00FB633B" w:rsidRDefault="00FB633B" w:rsidP="00FB633B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Il Medioevo: società ed economia, mentalità e visioni del mondo, le istituzioni culturali, i primi documenti del volgare italiano</w:t>
      </w:r>
    </w:p>
    <w:p w:rsidR="00FB633B" w:rsidRDefault="00FB633B" w:rsidP="00FB633B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L’età cortese, le forme della letteratura: le </w:t>
      </w:r>
      <w:proofErr w:type="spellStart"/>
      <w:r w:rsidRPr="00FB633B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chansons</w:t>
      </w:r>
      <w:proofErr w:type="spellEnd"/>
      <w:r w:rsidRPr="00FB633B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 de </w:t>
      </w:r>
      <w:proofErr w:type="spellStart"/>
      <w:r w:rsidRPr="00FB633B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geste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, il romanzo cortese-cavalleresco e la lirica provenzale</w:t>
      </w:r>
    </w:p>
    <w:p w:rsidR="00FB633B" w:rsidRDefault="00FB633B" w:rsidP="00FB633B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“La donna crudele e il servizio d’amore”, </w:t>
      </w:r>
      <w:r w:rsidR="000A3D62" w:rsidRPr="000A3D62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Lancillotto</w:t>
      </w:r>
      <w:r w:rsidR="000A3D6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Chrétien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de Troyes</w:t>
      </w:r>
    </w:p>
    <w:p w:rsidR="00FB633B" w:rsidRDefault="00FB633B" w:rsidP="00FB633B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“Canzone della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lodoletta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”,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Bernart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Ventadorn</w:t>
      </w:r>
      <w:proofErr w:type="spellEnd"/>
    </w:p>
    <w:p w:rsidR="00FB633B" w:rsidRDefault="00FB633B" w:rsidP="00FB633B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“Natura e regole dell’amore”, </w:t>
      </w:r>
      <w:r w:rsidRPr="00FB633B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De amore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, Andrea Cappellano</w:t>
      </w:r>
    </w:p>
    <w:p w:rsidR="00FB633B" w:rsidRDefault="00FB633B" w:rsidP="00FB633B">
      <w:pPr>
        <w:pStyle w:val="Paragrafoelenco"/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L’età comunale in Italia</w:t>
      </w:r>
    </w:p>
    <w:p w:rsidR="000A3D62" w:rsidRDefault="000A3D62" w:rsidP="00FB633B">
      <w:pPr>
        <w:pStyle w:val="Paragrafoelenco"/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 Francescani e la letteratura</w:t>
      </w:r>
    </w:p>
    <w:p w:rsidR="000A3D62" w:rsidRDefault="000A3D62" w:rsidP="000A3D62">
      <w:pPr>
        <w:pStyle w:val="Paragrafoelenco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“Cantico di Frate Sole”, San Francesco d’Assisi</w:t>
      </w:r>
    </w:p>
    <w:p w:rsidR="000A3D62" w:rsidRDefault="000A3D62" w:rsidP="000A3D62">
      <w:pPr>
        <w:pStyle w:val="Paragrafoelenco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“O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segnor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per cortesia”,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Iacopone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da Todi</w:t>
      </w:r>
    </w:p>
    <w:p w:rsidR="000A3D62" w:rsidRDefault="000A3D62" w:rsidP="000A3D62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La lirica del Duecento in Italia: la scuola siciliana</w:t>
      </w:r>
    </w:p>
    <w:p w:rsidR="000A3D62" w:rsidRDefault="000A3D62" w:rsidP="000A3D62">
      <w:pPr>
        <w:pStyle w:val="Paragrafoelenco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“Amore è un</w:t>
      </w:r>
      <w:r w:rsidR="0071589A">
        <w:rPr>
          <w:rFonts w:ascii="Times New Roman" w:eastAsia="Times New Roman" w:hAnsi="Times New Roman" w:cs="Times New Roman"/>
          <w:sz w:val="24"/>
          <w:szCs w:val="24"/>
          <w:lang w:eastAsia="it-IT"/>
        </w:rPr>
        <w:t>[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o</w:t>
      </w:r>
      <w:r w:rsidR="0071589A">
        <w:rPr>
          <w:rFonts w:ascii="Times New Roman" w:eastAsia="Times New Roman" w:hAnsi="Times New Roman" w:cs="Times New Roman"/>
          <w:sz w:val="24"/>
          <w:szCs w:val="24"/>
          <w:lang w:eastAsia="it-IT"/>
        </w:rPr>
        <w:t>]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desio”,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Iacopo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da Lentini</w:t>
      </w:r>
    </w:p>
    <w:p w:rsidR="000A3D62" w:rsidRDefault="0071589A" w:rsidP="000A3D62">
      <w:pPr>
        <w:pStyle w:val="Paragrafoelenco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“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Sollicitando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un poco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meo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savere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”,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Iacopo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Mostacci</w:t>
      </w:r>
      <w:proofErr w:type="spellEnd"/>
    </w:p>
    <w:p w:rsidR="0071589A" w:rsidRDefault="0071589A" w:rsidP="000A3D62">
      <w:pPr>
        <w:pStyle w:val="Paragrafoelenco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“Però ch’amore non si po’ vedere”, Pier delle Vigne</w:t>
      </w:r>
    </w:p>
    <w:p w:rsidR="0054182D" w:rsidRDefault="0054182D" w:rsidP="0054182D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La scuola toscana di transizione: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Guittone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d’Arezzo</w:t>
      </w:r>
    </w:p>
    <w:p w:rsidR="0054182D" w:rsidRDefault="0054182D" w:rsidP="0054182D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Il “dolce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stil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novo”</w:t>
      </w:r>
    </w:p>
    <w:p w:rsidR="0054182D" w:rsidRDefault="0054182D" w:rsidP="0054182D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Guido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Guinizzelli</w:t>
      </w:r>
      <w:proofErr w:type="spellEnd"/>
    </w:p>
    <w:p w:rsidR="0054182D" w:rsidRDefault="0054182D" w:rsidP="0054182D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“Al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cor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gentil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rempaira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sempre amore”</w:t>
      </w:r>
    </w:p>
    <w:p w:rsidR="0054182D" w:rsidRDefault="0054182D" w:rsidP="0054182D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“Lo vostro bel saluto e ‘l gentil sguardo”</w:t>
      </w:r>
    </w:p>
    <w:p w:rsidR="0054182D" w:rsidRDefault="0054182D" w:rsidP="0054182D">
      <w:pPr>
        <w:pStyle w:val="Paragrafoelenco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Guido Cavalcanti</w:t>
      </w:r>
    </w:p>
    <w:p w:rsidR="0054182D" w:rsidRDefault="0054182D" w:rsidP="0054182D">
      <w:pPr>
        <w:pStyle w:val="Paragrafoelenco"/>
        <w:numPr>
          <w:ilvl w:val="0"/>
          <w:numId w:val="12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4182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“Chi è questa che </w:t>
      </w:r>
      <w:proofErr w:type="spellStart"/>
      <w:r w:rsidRPr="0054182D">
        <w:rPr>
          <w:rFonts w:ascii="Times New Roman" w:eastAsia="Times New Roman" w:hAnsi="Times New Roman" w:cs="Times New Roman"/>
          <w:sz w:val="24"/>
          <w:szCs w:val="24"/>
          <w:lang w:eastAsia="it-IT"/>
        </w:rPr>
        <w:t>vèn</w:t>
      </w:r>
      <w:proofErr w:type="spellEnd"/>
      <w:r w:rsidRPr="0054182D">
        <w:rPr>
          <w:rFonts w:ascii="Times New Roman" w:eastAsia="Times New Roman" w:hAnsi="Times New Roman" w:cs="Times New Roman"/>
          <w:sz w:val="24"/>
          <w:szCs w:val="24"/>
          <w:lang w:eastAsia="it-IT"/>
        </w:rPr>
        <w:t>, ch’</w:t>
      </w:r>
      <w:proofErr w:type="spellStart"/>
      <w:r w:rsidRPr="0054182D">
        <w:rPr>
          <w:rFonts w:ascii="Times New Roman" w:eastAsia="Times New Roman" w:hAnsi="Times New Roman" w:cs="Times New Roman"/>
          <w:sz w:val="24"/>
          <w:szCs w:val="24"/>
          <w:lang w:eastAsia="it-IT"/>
        </w:rPr>
        <w:t>ogn</w:t>
      </w:r>
      <w:proofErr w:type="spellEnd"/>
      <w:r w:rsidRPr="0054182D">
        <w:rPr>
          <w:rFonts w:ascii="Times New Roman" w:eastAsia="Times New Roman" w:hAnsi="Times New Roman" w:cs="Times New Roman"/>
          <w:sz w:val="24"/>
          <w:szCs w:val="24"/>
          <w:lang w:eastAsia="it-IT"/>
        </w:rPr>
        <w:t>’</w:t>
      </w:r>
      <w:proofErr w:type="spellStart"/>
      <w:r w:rsidRPr="0054182D">
        <w:rPr>
          <w:rFonts w:ascii="Times New Roman" w:eastAsia="Times New Roman" w:hAnsi="Times New Roman" w:cs="Times New Roman"/>
          <w:sz w:val="24"/>
          <w:szCs w:val="24"/>
          <w:lang w:eastAsia="it-IT"/>
        </w:rPr>
        <w:t>om</w:t>
      </w:r>
      <w:proofErr w:type="spellEnd"/>
      <w:r w:rsidRPr="0054182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la mira”</w:t>
      </w:r>
    </w:p>
    <w:p w:rsidR="0054182D" w:rsidRPr="0054182D" w:rsidRDefault="0054182D" w:rsidP="0054182D">
      <w:pPr>
        <w:pStyle w:val="Paragrafoelenco"/>
        <w:numPr>
          <w:ilvl w:val="0"/>
          <w:numId w:val="12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4182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“Voi che per li occhi mi passaste ‘l </w:t>
      </w:r>
      <w:proofErr w:type="spellStart"/>
      <w:r w:rsidRPr="0054182D">
        <w:rPr>
          <w:rFonts w:ascii="Times New Roman" w:eastAsia="Times New Roman" w:hAnsi="Times New Roman" w:cs="Times New Roman"/>
          <w:sz w:val="24"/>
          <w:szCs w:val="24"/>
          <w:lang w:eastAsia="it-IT"/>
        </w:rPr>
        <w:t>core</w:t>
      </w:r>
      <w:proofErr w:type="spellEnd"/>
      <w:r w:rsidRPr="0054182D">
        <w:rPr>
          <w:rFonts w:ascii="Times New Roman" w:eastAsia="Times New Roman" w:hAnsi="Times New Roman" w:cs="Times New Roman"/>
          <w:sz w:val="24"/>
          <w:szCs w:val="24"/>
          <w:lang w:eastAsia="it-IT"/>
        </w:rPr>
        <w:t>”</w:t>
      </w:r>
    </w:p>
    <w:p w:rsidR="0054182D" w:rsidRDefault="0054182D" w:rsidP="0054182D">
      <w:pPr>
        <w:pStyle w:val="Paragrafoelenco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La poesia comico-parodica</w:t>
      </w:r>
    </w:p>
    <w:p w:rsidR="0054182D" w:rsidRDefault="0054182D" w:rsidP="0054182D">
      <w:pPr>
        <w:pStyle w:val="Paragrafoelenco"/>
        <w:numPr>
          <w:ilvl w:val="0"/>
          <w:numId w:val="1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“Tre cose solamente m’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ènno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in grado”, Cecco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Angiolieri</w:t>
      </w:r>
      <w:proofErr w:type="spellEnd"/>
    </w:p>
    <w:p w:rsidR="0054182D" w:rsidRPr="00DA1AE3" w:rsidRDefault="0054182D" w:rsidP="0054182D">
      <w:pPr>
        <w:pStyle w:val="Paragrafoelenco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it-IT"/>
        </w:rPr>
      </w:pPr>
      <w:r w:rsidRPr="00DA1AE3">
        <w:rPr>
          <w:rFonts w:ascii="Times New Roman" w:eastAsia="Times New Roman" w:hAnsi="Times New Roman" w:cs="Times New Roman"/>
          <w:sz w:val="24"/>
          <w:szCs w:val="24"/>
          <w:u w:val="single"/>
          <w:lang w:eastAsia="it-IT"/>
        </w:rPr>
        <w:t>Dante Alighieri</w:t>
      </w:r>
    </w:p>
    <w:p w:rsidR="0054182D" w:rsidRDefault="0054182D" w:rsidP="0054182D">
      <w:pPr>
        <w:pStyle w:val="Paragrafoelenco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La </w:t>
      </w:r>
      <w:r w:rsidRPr="0054182D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Vita nuova</w:t>
      </w:r>
    </w:p>
    <w:p w:rsidR="0054182D" w:rsidRDefault="0054182D" w:rsidP="0054182D">
      <w:pPr>
        <w:pStyle w:val="Paragrafoelenco"/>
        <w:numPr>
          <w:ilvl w:val="0"/>
          <w:numId w:val="1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“Il libro della memoria”, cap. I</w:t>
      </w:r>
    </w:p>
    <w:p w:rsidR="0054182D" w:rsidRDefault="0054182D" w:rsidP="0054182D">
      <w:pPr>
        <w:pStyle w:val="Paragrafoelenco"/>
        <w:numPr>
          <w:ilvl w:val="0"/>
          <w:numId w:val="1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“La prima apparizione di Beatrice”, cap. II</w:t>
      </w:r>
    </w:p>
    <w:p w:rsidR="00CA6D37" w:rsidRDefault="00CA6D37" w:rsidP="0054182D">
      <w:pPr>
        <w:pStyle w:val="Paragrafoelenco"/>
        <w:numPr>
          <w:ilvl w:val="0"/>
          <w:numId w:val="1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>“O voi che per la via d’Amor passate”, cap. VII</w:t>
      </w:r>
    </w:p>
    <w:p w:rsidR="0054182D" w:rsidRDefault="0054182D" w:rsidP="0054182D">
      <w:pPr>
        <w:pStyle w:val="Paragrafoelenco"/>
        <w:numPr>
          <w:ilvl w:val="0"/>
          <w:numId w:val="1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“Una presa di coscienza ed una svolta poetica”, cap. XVIII</w:t>
      </w:r>
    </w:p>
    <w:p w:rsidR="0054182D" w:rsidRDefault="0054182D" w:rsidP="0054182D">
      <w:pPr>
        <w:pStyle w:val="Paragrafoelenco"/>
        <w:numPr>
          <w:ilvl w:val="0"/>
          <w:numId w:val="1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“Donne ch’avete intelletto d’amore”, cap. XIX</w:t>
      </w:r>
    </w:p>
    <w:p w:rsidR="0054182D" w:rsidRDefault="0054182D" w:rsidP="0054182D">
      <w:pPr>
        <w:pStyle w:val="Paragrafoelenco"/>
        <w:numPr>
          <w:ilvl w:val="0"/>
          <w:numId w:val="1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“Ne li occhi porta la mia donna Amore”, cap. XXI</w:t>
      </w:r>
    </w:p>
    <w:p w:rsidR="0054182D" w:rsidRDefault="0054182D" w:rsidP="0054182D">
      <w:pPr>
        <w:pStyle w:val="Paragrafoelenco"/>
        <w:numPr>
          <w:ilvl w:val="0"/>
          <w:numId w:val="1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“Tanto gentile e tanto onesta pare”, cap. XXVI</w:t>
      </w:r>
    </w:p>
    <w:p w:rsidR="0054182D" w:rsidRDefault="0054182D" w:rsidP="0054182D">
      <w:pPr>
        <w:pStyle w:val="Paragrafoelenco"/>
        <w:numPr>
          <w:ilvl w:val="0"/>
          <w:numId w:val="1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“Oltre la spera che più larga gira”, cap. XLI</w:t>
      </w:r>
    </w:p>
    <w:p w:rsidR="0054182D" w:rsidRDefault="0054182D" w:rsidP="0054182D">
      <w:pPr>
        <w:pStyle w:val="Paragrafoelenco"/>
        <w:numPr>
          <w:ilvl w:val="0"/>
          <w:numId w:val="1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“La mirabile visione”, cap. XLII</w:t>
      </w:r>
    </w:p>
    <w:p w:rsidR="0054182D" w:rsidRDefault="0054182D" w:rsidP="0054182D">
      <w:pPr>
        <w:pStyle w:val="Paragrafoelenco"/>
        <w:numPr>
          <w:ilvl w:val="0"/>
          <w:numId w:val="13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Le </w:t>
      </w:r>
      <w:r w:rsidRPr="0054182D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Rime</w:t>
      </w:r>
    </w:p>
    <w:p w:rsidR="0054182D" w:rsidRDefault="0054182D" w:rsidP="0054182D">
      <w:pPr>
        <w:pStyle w:val="Paragrafoelenco"/>
        <w:numPr>
          <w:ilvl w:val="0"/>
          <w:numId w:val="14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“Guido, i’ vorrei che tu e Lapo ed io”</w:t>
      </w:r>
    </w:p>
    <w:p w:rsidR="0054182D" w:rsidRDefault="0054182D" w:rsidP="0054182D">
      <w:pPr>
        <w:pStyle w:val="Paragrafoelenco"/>
        <w:numPr>
          <w:ilvl w:val="0"/>
          <w:numId w:val="14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“Così nel mio parlar voglio esser aspro”</w:t>
      </w:r>
    </w:p>
    <w:p w:rsidR="00CA6D37" w:rsidRDefault="00CA6D37" w:rsidP="00CA6D37">
      <w:pPr>
        <w:pStyle w:val="Paragrafoelenco"/>
        <w:numPr>
          <w:ilvl w:val="0"/>
          <w:numId w:val="13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Il </w:t>
      </w:r>
      <w:r w:rsidRPr="00CA6D37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Convivio</w:t>
      </w:r>
    </w:p>
    <w:p w:rsidR="00CA6D37" w:rsidRDefault="00CA6D37" w:rsidP="00CA6D37">
      <w:pPr>
        <w:pStyle w:val="Paragrafoelenco"/>
        <w:numPr>
          <w:ilvl w:val="0"/>
          <w:numId w:val="15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“Il significato del Convivio”, I, 1</w:t>
      </w:r>
    </w:p>
    <w:p w:rsidR="00CA6D37" w:rsidRDefault="00CA6D37" w:rsidP="00CA6D37">
      <w:pPr>
        <w:pStyle w:val="Paragrafoelenco"/>
        <w:numPr>
          <w:ilvl w:val="0"/>
          <w:numId w:val="13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Il </w:t>
      </w:r>
      <w:r w:rsidRPr="00CA6D37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De </w:t>
      </w:r>
      <w:proofErr w:type="spellStart"/>
      <w:r w:rsidRPr="00CA6D37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vulgari</w:t>
      </w:r>
      <w:proofErr w:type="spellEnd"/>
      <w:r w:rsidRPr="00CA6D37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 </w:t>
      </w:r>
      <w:proofErr w:type="spellStart"/>
      <w:r w:rsidRPr="00CA6D37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eloquentia</w:t>
      </w:r>
      <w:proofErr w:type="spellEnd"/>
    </w:p>
    <w:p w:rsidR="00CA6D37" w:rsidRDefault="00CA6D37" w:rsidP="00CA6D37">
      <w:pPr>
        <w:pStyle w:val="Paragrafoelenco"/>
        <w:numPr>
          <w:ilvl w:val="0"/>
          <w:numId w:val="15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“Caratteri del volgare illustre”, I, XVI-XVIII</w:t>
      </w:r>
    </w:p>
    <w:p w:rsidR="00CA6D37" w:rsidRDefault="00CA6D37" w:rsidP="00CA6D37">
      <w:pPr>
        <w:pStyle w:val="Paragrafoelenco"/>
        <w:numPr>
          <w:ilvl w:val="0"/>
          <w:numId w:val="13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Il </w:t>
      </w:r>
      <w:r w:rsidRPr="00CA6D37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De monarchia</w:t>
      </w:r>
    </w:p>
    <w:p w:rsidR="00CA6D37" w:rsidRDefault="00CA6D37" w:rsidP="00CA6D37">
      <w:pPr>
        <w:pStyle w:val="Paragrafoelenco"/>
        <w:numPr>
          <w:ilvl w:val="0"/>
          <w:numId w:val="13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Le </w:t>
      </w:r>
      <w:r w:rsidRPr="00CA6D37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Epistole</w:t>
      </w:r>
    </w:p>
    <w:p w:rsidR="00CA6D37" w:rsidRPr="00CA6D37" w:rsidRDefault="00CA6D37" w:rsidP="00CA6D37">
      <w:pPr>
        <w:pStyle w:val="Paragrafoelenco"/>
        <w:numPr>
          <w:ilvl w:val="0"/>
          <w:numId w:val="15"/>
        </w:numPr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“L’allegoria, il fine, il titolo della </w:t>
      </w:r>
      <w:r w:rsidRPr="00CA6D37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Commedia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”, </w:t>
      </w:r>
      <w:r w:rsidRPr="00CA6D37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Epistola a </w:t>
      </w:r>
      <w:proofErr w:type="spellStart"/>
      <w:r w:rsidRPr="00CA6D37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Cangrande</w:t>
      </w:r>
      <w:proofErr w:type="spellEnd"/>
    </w:p>
    <w:p w:rsidR="00CA6D37" w:rsidRDefault="00CA6D37" w:rsidP="00CA6D37">
      <w:pPr>
        <w:pStyle w:val="Paragrafoelenco"/>
        <w:numPr>
          <w:ilvl w:val="0"/>
          <w:numId w:val="1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La </w:t>
      </w:r>
      <w:r w:rsidRPr="00CA6D37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Commedia</w:t>
      </w:r>
    </w:p>
    <w:p w:rsidR="00CA6D37" w:rsidRPr="00DA1AE3" w:rsidRDefault="00CA6D37" w:rsidP="00CA6D37">
      <w:pPr>
        <w:pStyle w:val="Paragrafoelenco"/>
        <w:numPr>
          <w:ilvl w:val="0"/>
          <w:numId w:val="1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it-IT"/>
        </w:rPr>
      </w:pPr>
      <w:r w:rsidRPr="00DA1AE3">
        <w:rPr>
          <w:rFonts w:ascii="Times New Roman" w:eastAsia="Times New Roman" w:hAnsi="Times New Roman" w:cs="Times New Roman"/>
          <w:sz w:val="24"/>
          <w:szCs w:val="24"/>
          <w:u w:val="single"/>
          <w:lang w:eastAsia="it-IT"/>
        </w:rPr>
        <w:t>Francesco Petrarca</w:t>
      </w:r>
    </w:p>
    <w:p w:rsidR="00CA6D37" w:rsidRDefault="00CA6D37" w:rsidP="00CA6D37">
      <w:pPr>
        <w:pStyle w:val="Paragrafoelenco"/>
        <w:numPr>
          <w:ilvl w:val="0"/>
          <w:numId w:val="1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Il </w:t>
      </w:r>
      <w:proofErr w:type="spellStart"/>
      <w:r w:rsidRPr="00CA6D37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Secretum</w:t>
      </w:r>
      <w:proofErr w:type="spellEnd"/>
    </w:p>
    <w:p w:rsidR="00CA6D37" w:rsidRDefault="00CA6D37" w:rsidP="00CA6D37">
      <w:pPr>
        <w:pStyle w:val="Paragrafoelenco"/>
        <w:numPr>
          <w:ilvl w:val="0"/>
          <w:numId w:val="15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“Una malattia interiore: l’accidia”, II</w:t>
      </w:r>
    </w:p>
    <w:p w:rsidR="00CA6D37" w:rsidRDefault="00CA6D37" w:rsidP="00CA6D37">
      <w:pPr>
        <w:pStyle w:val="Paragrafoelenco"/>
        <w:numPr>
          <w:ilvl w:val="0"/>
          <w:numId w:val="15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“L’amore per Laura”, III</w:t>
      </w:r>
    </w:p>
    <w:p w:rsidR="00DA1AE3" w:rsidRPr="00DA1AE3" w:rsidRDefault="00DA1AE3" w:rsidP="00DA1AE3">
      <w:pPr>
        <w:pStyle w:val="Paragrafoelenco"/>
        <w:numPr>
          <w:ilvl w:val="0"/>
          <w:numId w:val="22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1AE3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Africa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r w:rsidRPr="00DA1AE3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De </w:t>
      </w:r>
      <w:proofErr w:type="spellStart"/>
      <w:r w:rsidRPr="00DA1AE3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viris</w:t>
      </w:r>
      <w:proofErr w:type="spellEnd"/>
      <w:r w:rsidRPr="00DA1AE3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 </w:t>
      </w:r>
      <w:proofErr w:type="spellStart"/>
      <w:r w:rsidRPr="00DA1AE3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illustribus</w:t>
      </w:r>
      <w:proofErr w:type="spellEnd"/>
    </w:p>
    <w:p w:rsidR="00CA6D37" w:rsidRDefault="00CA6D37" w:rsidP="00CA6D37">
      <w:pPr>
        <w:pStyle w:val="Paragrafoelenco"/>
        <w:numPr>
          <w:ilvl w:val="0"/>
          <w:numId w:val="17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Le raccolte epistolari</w:t>
      </w:r>
    </w:p>
    <w:p w:rsidR="00CA6D37" w:rsidRDefault="00CA6D37" w:rsidP="00CA6D37">
      <w:pPr>
        <w:pStyle w:val="Paragrafoelenco"/>
        <w:numPr>
          <w:ilvl w:val="0"/>
          <w:numId w:val="18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“L’ascesa al Monte Ventoso”, </w:t>
      </w:r>
      <w:r w:rsidRPr="00CA6D37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Familiari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, IV, 1</w:t>
      </w:r>
    </w:p>
    <w:p w:rsidR="00CA6D37" w:rsidRDefault="00CA6D37" w:rsidP="00CA6D37">
      <w:pPr>
        <w:pStyle w:val="Paragrafoelenco"/>
        <w:numPr>
          <w:ilvl w:val="0"/>
          <w:numId w:val="17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Il </w:t>
      </w:r>
      <w:r w:rsidRPr="00CA6D37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Canzoniere</w:t>
      </w:r>
    </w:p>
    <w:p w:rsidR="00CA6D37" w:rsidRDefault="00CA6D37" w:rsidP="00CA6D37">
      <w:pPr>
        <w:pStyle w:val="Paragrafoelenco"/>
        <w:numPr>
          <w:ilvl w:val="0"/>
          <w:numId w:val="18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“Voi ch’ascoltate in rime sparse il suono”, I</w:t>
      </w:r>
    </w:p>
    <w:p w:rsidR="00CA6D37" w:rsidRDefault="00CA6D37" w:rsidP="00CA6D37">
      <w:pPr>
        <w:pStyle w:val="Paragrafoelenco"/>
        <w:numPr>
          <w:ilvl w:val="0"/>
          <w:numId w:val="18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“Quanto più m’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avicino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al giorno estremo”, XXXII</w:t>
      </w:r>
    </w:p>
    <w:p w:rsidR="00CA6D37" w:rsidRDefault="00CA6D37" w:rsidP="00CA6D37">
      <w:pPr>
        <w:pStyle w:val="Paragrafoelenco"/>
        <w:numPr>
          <w:ilvl w:val="0"/>
          <w:numId w:val="18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“Solo e pensoso i più deserti campi”, XXXV</w:t>
      </w:r>
    </w:p>
    <w:p w:rsidR="00CA6D37" w:rsidRDefault="00CA6D37" w:rsidP="00CA6D37">
      <w:pPr>
        <w:pStyle w:val="Paragrafoelenco"/>
        <w:numPr>
          <w:ilvl w:val="0"/>
          <w:numId w:val="18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“Padre del ciel, dopo i perduti giorni”, LXII</w:t>
      </w:r>
    </w:p>
    <w:p w:rsidR="00CA6D37" w:rsidRDefault="00CA6D37" w:rsidP="00CA6D37">
      <w:pPr>
        <w:pStyle w:val="Paragrafoelenco"/>
        <w:numPr>
          <w:ilvl w:val="0"/>
          <w:numId w:val="18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“Erano 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capei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d’oro a l’aura sparsi”, XC</w:t>
      </w:r>
    </w:p>
    <w:p w:rsidR="00CA6D37" w:rsidRDefault="003570E9" w:rsidP="00CA6D37">
      <w:pPr>
        <w:pStyle w:val="Paragrafoelenco"/>
        <w:numPr>
          <w:ilvl w:val="0"/>
          <w:numId w:val="18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“Pace non trovo e non ho da far guerra”,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CXXXIV</w:t>
      </w:r>
      <w:proofErr w:type="spellEnd"/>
    </w:p>
    <w:p w:rsidR="003570E9" w:rsidRDefault="003570E9" w:rsidP="00CA6D37">
      <w:pPr>
        <w:pStyle w:val="Paragrafoelenco"/>
        <w:numPr>
          <w:ilvl w:val="0"/>
          <w:numId w:val="18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“La vita fugge, e non s’arresta un’ora”,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CCLXXII</w:t>
      </w:r>
      <w:proofErr w:type="spellEnd"/>
    </w:p>
    <w:p w:rsidR="00DA1AE3" w:rsidRPr="00DA1AE3" w:rsidRDefault="00DA1AE3" w:rsidP="00DA1AE3">
      <w:pPr>
        <w:pStyle w:val="Paragrafoelenco"/>
        <w:numPr>
          <w:ilvl w:val="0"/>
          <w:numId w:val="17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 </w:t>
      </w:r>
      <w:r w:rsidRPr="00DA1AE3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Trionfi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 il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De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remediis</w:t>
      </w:r>
      <w:proofErr w:type="spellEnd"/>
      <w:r w:rsidRPr="00DA1AE3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 </w:t>
      </w:r>
      <w:proofErr w:type="spellStart"/>
      <w:r w:rsidRPr="00DA1AE3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utriusque</w:t>
      </w:r>
      <w:proofErr w:type="spellEnd"/>
      <w:r w:rsidRPr="00DA1AE3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 </w:t>
      </w:r>
      <w:proofErr w:type="spellStart"/>
      <w:r w:rsidRPr="00DA1AE3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fortunae</w:t>
      </w:r>
      <w:proofErr w:type="spellEnd"/>
    </w:p>
    <w:p w:rsidR="003570E9" w:rsidRPr="00DA1AE3" w:rsidRDefault="003570E9" w:rsidP="003570E9">
      <w:pPr>
        <w:pStyle w:val="Paragrafoelenco"/>
        <w:numPr>
          <w:ilvl w:val="0"/>
          <w:numId w:val="17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it-IT"/>
        </w:rPr>
      </w:pPr>
      <w:r w:rsidRPr="00DA1AE3">
        <w:rPr>
          <w:rFonts w:ascii="Times New Roman" w:eastAsia="Times New Roman" w:hAnsi="Times New Roman" w:cs="Times New Roman"/>
          <w:sz w:val="24"/>
          <w:szCs w:val="24"/>
          <w:u w:val="single"/>
          <w:lang w:eastAsia="it-IT"/>
        </w:rPr>
        <w:lastRenderedPageBreak/>
        <w:t>Giovanni Boccaccio</w:t>
      </w:r>
    </w:p>
    <w:p w:rsidR="003570E9" w:rsidRPr="00DA1AE3" w:rsidRDefault="00DA1AE3" w:rsidP="00DA1AE3">
      <w:pPr>
        <w:pStyle w:val="Paragrafoelenco"/>
        <w:numPr>
          <w:ilvl w:val="0"/>
          <w:numId w:val="17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1AE3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Caccia di Diana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proofErr w:type="spellStart"/>
      <w:r w:rsidRPr="00DA1AE3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Filostrato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proofErr w:type="spellStart"/>
      <w:r w:rsidRPr="00DA1AE3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Filocolo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proofErr w:type="spellStart"/>
      <w:r w:rsidRPr="00DA1AE3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Teseida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proofErr w:type="spellStart"/>
      <w:r w:rsidRPr="00DA1AE3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Comedìa</w:t>
      </w:r>
      <w:proofErr w:type="spellEnd"/>
      <w:r w:rsidRPr="00DA1AE3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 delle ninfe fiorentine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r w:rsidRPr="00DA1AE3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Amorosa visione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r w:rsidRPr="00DA1AE3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Ninfale </w:t>
      </w:r>
      <w:proofErr w:type="spellStart"/>
      <w:r w:rsidRPr="00DA1AE3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fiesolano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r w:rsidR="003570E9" w:rsidRPr="00DA1AE3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Elegia di Madonna Fiammetta</w:t>
      </w:r>
    </w:p>
    <w:p w:rsidR="003570E9" w:rsidRDefault="003570E9" w:rsidP="003570E9">
      <w:pPr>
        <w:pStyle w:val="Paragrafoelenco"/>
        <w:numPr>
          <w:ilvl w:val="0"/>
          <w:numId w:val="19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“La dissimulazione amorosa”, </w:t>
      </w:r>
      <w:r w:rsidR="00DA1AE3" w:rsidRPr="00DA1AE3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Elegia di Madonna Fiammetta</w:t>
      </w:r>
      <w:r w:rsidR="00DA1AE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V</w:t>
      </w:r>
    </w:p>
    <w:p w:rsidR="003570E9" w:rsidRDefault="003570E9" w:rsidP="003570E9">
      <w:pPr>
        <w:pStyle w:val="Paragrafoelenco"/>
        <w:numPr>
          <w:ilvl w:val="0"/>
          <w:numId w:val="20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Il </w:t>
      </w:r>
      <w:r w:rsidRPr="003570E9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Decameron</w:t>
      </w:r>
    </w:p>
    <w:p w:rsidR="003570E9" w:rsidRDefault="003570E9" w:rsidP="003570E9">
      <w:pPr>
        <w:pStyle w:val="Paragrafoelenco"/>
        <w:numPr>
          <w:ilvl w:val="0"/>
          <w:numId w:val="19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“Proemio”</w:t>
      </w:r>
    </w:p>
    <w:p w:rsidR="003570E9" w:rsidRDefault="003570E9" w:rsidP="003570E9">
      <w:pPr>
        <w:pStyle w:val="Paragrafoelenco"/>
        <w:numPr>
          <w:ilvl w:val="0"/>
          <w:numId w:val="19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“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Landolfo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Rufolo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”, II, 4</w:t>
      </w:r>
    </w:p>
    <w:p w:rsidR="003570E9" w:rsidRDefault="003570E9" w:rsidP="003570E9">
      <w:pPr>
        <w:pStyle w:val="Paragrafoelenco"/>
        <w:numPr>
          <w:ilvl w:val="0"/>
          <w:numId w:val="19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“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Andreuccio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da Perugia”, II, 5</w:t>
      </w:r>
    </w:p>
    <w:p w:rsidR="003570E9" w:rsidRDefault="003570E9" w:rsidP="003570E9">
      <w:pPr>
        <w:pStyle w:val="Paragrafoelenco"/>
        <w:numPr>
          <w:ilvl w:val="0"/>
          <w:numId w:val="19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“Tancredi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Ghismunda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”, IV, 1</w:t>
      </w:r>
    </w:p>
    <w:p w:rsidR="003570E9" w:rsidRDefault="003570E9" w:rsidP="003570E9">
      <w:pPr>
        <w:pStyle w:val="Paragrafoelenco"/>
        <w:numPr>
          <w:ilvl w:val="0"/>
          <w:numId w:val="19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“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Lisabetta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da Messina”, IV, 5</w:t>
      </w:r>
    </w:p>
    <w:p w:rsidR="003570E9" w:rsidRDefault="003570E9" w:rsidP="003570E9">
      <w:pPr>
        <w:pStyle w:val="Paragrafoelenco"/>
        <w:numPr>
          <w:ilvl w:val="0"/>
          <w:numId w:val="19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“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Nastagio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degli Onesti”, V, 8</w:t>
      </w:r>
    </w:p>
    <w:p w:rsidR="003570E9" w:rsidRDefault="003570E9" w:rsidP="003570E9">
      <w:pPr>
        <w:pStyle w:val="Paragrafoelenco"/>
        <w:numPr>
          <w:ilvl w:val="0"/>
          <w:numId w:val="19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“Cisti fornaio”,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VI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, 2</w:t>
      </w:r>
    </w:p>
    <w:p w:rsidR="003570E9" w:rsidRDefault="003570E9" w:rsidP="003570E9">
      <w:pPr>
        <w:pStyle w:val="Paragrafoelenco"/>
        <w:numPr>
          <w:ilvl w:val="0"/>
          <w:numId w:val="19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“Frate Cipolla”,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VI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, 10</w:t>
      </w:r>
    </w:p>
    <w:p w:rsidR="003570E9" w:rsidRDefault="00DA1AE3" w:rsidP="003570E9">
      <w:pPr>
        <w:pStyle w:val="Paragrafoelenco"/>
        <w:numPr>
          <w:ilvl w:val="0"/>
          <w:numId w:val="20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1AE3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Esposizioni sopra la </w:t>
      </w:r>
      <w:r>
        <w:rPr>
          <w:rFonts w:ascii="Bookman Old Style" w:eastAsia="Times New Roman" w:hAnsi="Bookman Old Style" w:cs="Times New Roman"/>
          <w:i/>
          <w:sz w:val="24"/>
          <w:szCs w:val="24"/>
          <w:lang w:eastAsia="it-IT"/>
        </w:rPr>
        <w:t>«</w:t>
      </w:r>
      <w:r w:rsidRPr="00DA1AE3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Commedia</w:t>
      </w:r>
      <w:r>
        <w:rPr>
          <w:rFonts w:ascii="Bookman Old Style" w:eastAsia="Times New Roman" w:hAnsi="Bookman Old Style" w:cs="Times New Roman"/>
          <w:i/>
          <w:sz w:val="24"/>
          <w:szCs w:val="24"/>
          <w:lang w:eastAsia="it-IT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r w:rsidRPr="00DA1AE3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Trattatello in </w:t>
      </w:r>
      <w:proofErr w:type="spellStart"/>
      <w:r w:rsidRPr="00DA1AE3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laude</w:t>
      </w:r>
      <w:proofErr w:type="spellEnd"/>
      <w:r w:rsidRPr="00DA1AE3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 di Dante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r w:rsidRPr="00DA1AE3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Corbaccio</w:t>
      </w:r>
    </w:p>
    <w:p w:rsidR="00F37ADA" w:rsidRDefault="00F37ADA" w:rsidP="003570E9">
      <w:pPr>
        <w:pStyle w:val="Paragrafoelenco"/>
        <w:numPr>
          <w:ilvl w:val="0"/>
          <w:numId w:val="20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L’età umanistica: strutture politiche, economiche, sociali, centri di produzione e diffusione della cultura, l’intellettuale-cortigiano, la filologia, la lingua</w:t>
      </w:r>
    </w:p>
    <w:p w:rsidR="00F37ADA" w:rsidRDefault="00F37ADA" w:rsidP="00F37ADA">
      <w:pPr>
        <w:pStyle w:val="Paragrafoelenco"/>
        <w:numPr>
          <w:ilvl w:val="0"/>
          <w:numId w:val="23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“Trionfo di Bacco e Arianna”, </w:t>
      </w:r>
      <w:r w:rsidRPr="00F37ADA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Canti carnascialeschi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, Lorenzo de’ Medici</w:t>
      </w:r>
    </w:p>
    <w:p w:rsidR="003570E9" w:rsidRDefault="003570E9" w:rsidP="003570E9">
      <w:pPr>
        <w:pStyle w:val="Paragrafoelenco"/>
        <w:numPr>
          <w:ilvl w:val="0"/>
          <w:numId w:val="20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Approfondimenti di critica:</w:t>
      </w:r>
    </w:p>
    <w:p w:rsidR="003570E9" w:rsidRDefault="003570E9" w:rsidP="003570E9">
      <w:pPr>
        <w:pStyle w:val="Paragrafoelenco"/>
        <w:numPr>
          <w:ilvl w:val="0"/>
          <w:numId w:val="2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“La concezione figurale e il realismo dantesco”, E.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Auerbach</w:t>
      </w:r>
      <w:proofErr w:type="spellEnd"/>
    </w:p>
    <w:p w:rsidR="000F68D0" w:rsidRPr="000F68D0" w:rsidRDefault="00DA1AE3" w:rsidP="000F68D0">
      <w:pPr>
        <w:pStyle w:val="Paragrafoelenco"/>
        <w:numPr>
          <w:ilvl w:val="0"/>
          <w:numId w:val="2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“Plurilinguismo dantesco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unilinguismo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di Petrarca”, G. Contini</w:t>
      </w:r>
    </w:p>
    <w:p w:rsidR="00DA1AE3" w:rsidRDefault="00DA1AE3" w:rsidP="003570E9">
      <w:pPr>
        <w:pStyle w:val="Paragrafoelenco"/>
        <w:numPr>
          <w:ilvl w:val="0"/>
          <w:numId w:val="2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“Il conflitto tra amore e </w:t>
      </w:r>
      <w:r>
        <w:rPr>
          <w:rFonts w:ascii="Bookman Old Style" w:eastAsia="Times New Roman" w:hAnsi="Bookman Old Style" w:cs="Times New Roman"/>
          <w:sz w:val="24"/>
          <w:szCs w:val="24"/>
          <w:lang w:eastAsia="it-IT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ragion di mercatura</w:t>
      </w:r>
      <w:r>
        <w:rPr>
          <w:rFonts w:ascii="Bookman Old Style" w:eastAsia="Times New Roman" w:hAnsi="Bookman Old Style" w:cs="Times New Roman"/>
          <w:sz w:val="24"/>
          <w:szCs w:val="24"/>
          <w:lang w:eastAsia="it-IT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nella novella di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Lisabetta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da Messina”, M. Baratto</w:t>
      </w:r>
    </w:p>
    <w:p w:rsidR="000F68D0" w:rsidRDefault="000F68D0" w:rsidP="000F68D0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F68D0">
        <w:rPr>
          <w:rFonts w:ascii="Times New Roman" w:eastAsia="Times New Roman" w:hAnsi="Times New Roman" w:cs="Times New Roman"/>
          <w:sz w:val="24"/>
          <w:szCs w:val="24"/>
          <w:u w:val="single"/>
          <w:lang w:eastAsia="it-IT"/>
        </w:rPr>
        <w:t xml:space="preserve">La </w:t>
      </w:r>
      <w:r w:rsidRPr="000F68D0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it-IT"/>
        </w:rPr>
        <w:t>Divina Commedia</w:t>
      </w:r>
      <w:r w:rsidRPr="000F68D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: </w:t>
      </w:r>
    </w:p>
    <w:p w:rsidR="000F68D0" w:rsidRDefault="000F68D0" w:rsidP="000F68D0">
      <w:pPr>
        <w:pStyle w:val="Paragrafoelenco"/>
        <w:numPr>
          <w:ilvl w:val="0"/>
          <w:numId w:val="20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F68D0">
        <w:rPr>
          <w:rFonts w:ascii="Times New Roman" w:eastAsia="Times New Roman" w:hAnsi="Times New Roman" w:cs="Times New Roman"/>
          <w:sz w:val="24"/>
          <w:szCs w:val="24"/>
          <w:lang w:eastAsia="it-IT"/>
        </w:rPr>
        <w:t>La genesi del poema, i fondamenti filosofici, l’allegoria e la concezione figurale, plurilinguismo, pluralità dei generi, configurazione fisica e morale dell’oltretomba dantesco</w:t>
      </w:r>
    </w:p>
    <w:p w:rsidR="000F68D0" w:rsidRDefault="000F68D0" w:rsidP="000F68D0">
      <w:pPr>
        <w:pStyle w:val="Paragrafoelenco"/>
        <w:numPr>
          <w:ilvl w:val="0"/>
          <w:numId w:val="20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F68D0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Inferno</w:t>
      </w:r>
      <w:r w:rsidRPr="000F68D0">
        <w:rPr>
          <w:rFonts w:ascii="Times New Roman" w:eastAsia="Times New Roman" w:hAnsi="Times New Roman" w:cs="Times New Roman"/>
          <w:sz w:val="24"/>
          <w:szCs w:val="24"/>
          <w:lang w:eastAsia="it-IT"/>
        </w:rPr>
        <w:t>, canti: I, II</w:t>
      </w:r>
      <w:r w:rsidR="002558F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III, IV, V, </w:t>
      </w:r>
      <w:proofErr w:type="spellStart"/>
      <w:r w:rsidR="002558F1">
        <w:rPr>
          <w:rFonts w:ascii="Times New Roman" w:eastAsia="Times New Roman" w:hAnsi="Times New Roman" w:cs="Times New Roman"/>
          <w:sz w:val="24"/>
          <w:szCs w:val="24"/>
          <w:lang w:eastAsia="it-IT"/>
        </w:rPr>
        <w:t>VI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, XIII</w:t>
      </w:r>
    </w:p>
    <w:p w:rsidR="00524421" w:rsidRDefault="00524421" w:rsidP="00524421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24421">
        <w:rPr>
          <w:rFonts w:ascii="Times New Roman" w:eastAsia="Times New Roman" w:hAnsi="Times New Roman" w:cs="Times New Roman"/>
          <w:sz w:val="24"/>
          <w:szCs w:val="24"/>
          <w:u w:val="single"/>
          <w:lang w:eastAsia="it-IT"/>
        </w:rPr>
        <w:t>Le tipologie testuali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:</w:t>
      </w:r>
    </w:p>
    <w:p w:rsidR="00524421" w:rsidRDefault="00524421" w:rsidP="00524421">
      <w:pPr>
        <w:pStyle w:val="Paragrafoelenco"/>
        <w:numPr>
          <w:ilvl w:val="0"/>
          <w:numId w:val="2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L’analisi del testo</w:t>
      </w:r>
    </w:p>
    <w:p w:rsidR="00524421" w:rsidRDefault="00524421" w:rsidP="00524421">
      <w:pPr>
        <w:pStyle w:val="Paragrafoelenco"/>
        <w:numPr>
          <w:ilvl w:val="0"/>
          <w:numId w:val="2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Il saggio breve</w:t>
      </w:r>
    </w:p>
    <w:p w:rsidR="00524421" w:rsidRDefault="00524421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it-IT"/>
        </w:rPr>
        <w:br w:type="page"/>
      </w:r>
    </w:p>
    <w:p w:rsidR="00524421" w:rsidRDefault="00524421" w:rsidP="00524421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24421">
        <w:rPr>
          <w:rFonts w:ascii="Times New Roman" w:eastAsia="Times New Roman" w:hAnsi="Times New Roman" w:cs="Times New Roman"/>
          <w:sz w:val="24"/>
          <w:szCs w:val="24"/>
          <w:u w:val="single"/>
          <w:lang w:eastAsia="it-IT"/>
        </w:rPr>
        <w:lastRenderedPageBreak/>
        <w:t>Libri letti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:</w:t>
      </w:r>
    </w:p>
    <w:p w:rsidR="00524421" w:rsidRDefault="00524421" w:rsidP="00524421">
      <w:pPr>
        <w:pStyle w:val="Paragrafoelenco"/>
        <w:numPr>
          <w:ilvl w:val="0"/>
          <w:numId w:val="27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“Il romanzo di Tristano e Isotta”, J.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Bédier</w:t>
      </w:r>
      <w:proofErr w:type="spellEnd"/>
    </w:p>
    <w:p w:rsidR="00524421" w:rsidRDefault="00524421" w:rsidP="00524421">
      <w:pPr>
        <w:pStyle w:val="Paragrafoelenco"/>
        <w:numPr>
          <w:ilvl w:val="0"/>
          <w:numId w:val="27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“Dell’amore”, Stendhal</w:t>
      </w:r>
    </w:p>
    <w:p w:rsidR="00524421" w:rsidRDefault="00524421" w:rsidP="00524421">
      <w:pPr>
        <w:pStyle w:val="Paragrafoelenco"/>
        <w:numPr>
          <w:ilvl w:val="0"/>
          <w:numId w:val="27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“Il segreto di Luca”, I. Silone </w:t>
      </w:r>
    </w:p>
    <w:p w:rsidR="00524421" w:rsidRDefault="00524421" w:rsidP="00524421">
      <w:pPr>
        <w:pStyle w:val="Paragrafoelenco"/>
        <w:numPr>
          <w:ilvl w:val="0"/>
          <w:numId w:val="27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“Se questo è un uomo”, P. Levi</w:t>
      </w:r>
    </w:p>
    <w:p w:rsidR="00524421" w:rsidRDefault="00524421" w:rsidP="00524421">
      <w:pPr>
        <w:pStyle w:val="Paragrafoelenco"/>
        <w:numPr>
          <w:ilvl w:val="0"/>
          <w:numId w:val="27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“Fahrenheit 451”, R. Bradbury</w:t>
      </w:r>
    </w:p>
    <w:p w:rsidR="00524421" w:rsidRDefault="00524421" w:rsidP="00524421">
      <w:pPr>
        <w:pStyle w:val="Paragrafoelenco"/>
        <w:numPr>
          <w:ilvl w:val="0"/>
          <w:numId w:val="27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“Narciso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Boccadoro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”, H. Hesse</w:t>
      </w:r>
    </w:p>
    <w:p w:rsidR="00524421" w:rsidRDefault="00524421" w:rsidP="00524421">
      <w:pPr>
        <w:pStyle w:val="Paragrafoelenco"/>
        <w:numPr>
          <w:ilvl w:val="0"/>
          <w:numId w:val="27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“Frankenstein”, M. Shelley</w:t>
      </w:r>
    </w:p>
    <w:p w:rsidR="00524421" w:rsidRDefault="00524421" w:rsidP="00524421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524421" w:rsidRDefault="00524421" w:rsidP="00524421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524421" w:rsidRDefault="00524421" w:rsidP="00524421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524421" w:rsidRDefault="00524421" w:rsidP="00524421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524421" w:rsidRDefault="00524421" w:rsidP="0052442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Albano Laziale, 08/06/15</w:t>
      </w:r>
    </w:p>
    <w:p w:rsidR="00524421" w:rsidRDefault="00524421" w:rsidP="0052442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L’insegnante</w:t>
      </w:r>
    </w:p>
    <w:p w:rsidR="00524421" w:rsidRDefault="00524421" w:rsidP="0052442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4421" w:rsidRPr="00FD2E6E" w:rsidRDefault="00524421" w:rsidP="0052442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Gli alunni:</w:t>
      </w:r>
    </w:p>
    <w:p w:rsidR="00524421" w:rsidRPr="00524421" w:rsidRDefault="00524421" w:rsidP="00524421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524421" w:rsidRPr="00524421" w:rsidRDefault="00524421" w:rsidP="00524421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0F68D0" w:rsidRPr="000F68D0" w:rsidRDefault="000F68D0" w:rsidP="000F68D0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557B7E" w:rsidRDefault="002558F1"/>
    <w:sectPr w:rsidR="00557B7E" w:rsidSect="0001044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379A8"/>
    <w:multiLevelType w:val="hybridMultilevel"/>
    <w:tmpl w:val="FD94CA7C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30C0B4A"/>
    <w:multiLevelType w:val="hybridMultilevel"/>
    <w:tmpl w:val="C7BA9D14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C60004"/>
    <w:multiLevelType w:val="hybridMultilevel"/>
    <w:tmpl w:val="C9AED07E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362C40"/>
    <w:multiLevelType w:val="hybridMultilevel"/>
    <w:tmpl w:val="BBD0CEF0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DD64121"/>
    <w:multiLevelType w:val="hybridMultilevel"/>
    <w:tmpl w:val="B5061870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26E11BD"/>
    <w:multiLevelType w:val="hybridMultilevel"/>
    <w:tmpl w:val="48D2F60C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9D78E1"/>
    <w:multiLevelType w:val="hybridMultilevel"/>
    <w:tmpl w:val="5C2A408C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3AA6F31"/>
    <w:multiLevelType w:val="hybridMultilevel"/>
    <w:tmpl w:val="0B6ECEE4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664F8C"/>
    <w:multiLevelType w:val="hybridMultilevel"/>
    <w:tmpl w:val="A320A3F6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2215F1E"/>
    <w:multiLevelType w:val="hybridMultilevel"/>
    <w:tmpl w:val="9C5E400A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5E1A60"/>
    <w:multiLevelType w:val="hybridMultilevel"/>
    <w:tmpl w:val="15E8A7A8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5533EE0"/>
    <w:multiLevelType w:val="hybridMultilevel"/>
    <w:tmpl w:val="B96AAF80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6AB521B"/>
    <w:multiLevelType w:val="hybridMultilevel"/>
    <w:tmpl w:val="15A00A04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79F523C"/>
    <w:multiLevelType w:val="hybridMultilevel"/>
    <w:tmpl w:val="154ECC6A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135856"/>
    <w:multiLevelType w:val="hybridMultilevel"/>
    <w:tmpl w:val="28A0FB8C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B61914"/>
    <w:multiLevelType w:val="hybridMultilevel"/>
    <w:tmpl w:val="96D60660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590748"/>
    <w:multiLevelType w:val="hybridMultilevel"/>
    <w:tmpl w:val="07D4B14A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0034125"/>
    <w:multiLevelType w:val="hybridMultilevel"/>
    <w:tmpl w:val="39642BF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58455B"/>
    <w:multiLevelType w:val="hybridMultilevel"/>
    <w:tmpl w:val="10E0A068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DC2F7C"/>
    <w:multiLevelType w:val="hybridMultilevel"/>
    <w:tmpl w:val="CBFE52D8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BE547C"/>
    <w:multiLevelType w:val="hybridMultilevel"/>
    <w:tmpl w:val="9EBAC970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1170D91"/>
    <w:multiLevelType w:val="hybridMultilevel"/>
    <w:tmpl w:val="49A484DC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58C000D"/>
    <w:multiLevelType w:val="hybridMultilevel"/>
    <w:tmpl w:val="40D6CDFE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5AB11DB"/>
    <w:multiLevelType w:val="hybridMultilevel"/>
    <w:tmpl w:val="761CB412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6F357AA"/>
    <w:multiLevelType w:val="hybridMultilevel"/>
    <w:tmpl w:val="A47222D4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857173A"/>
    <w:multiLevelType w:val="hybridMultilevel"/>
    <w:tmpl w:val="6C66EDF8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FE7453"/>
    <w:multiLevelType w:val="hybridMultilevel"/>
    <w:tmpl w:val="CA50E55C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1"/>
  </w:num>
  <w:num w:numId="3">
    <w:abstractNumId w:val="13"/>
  </w:num>
  <w:num w:numId="4">
    <w:abstractNumId w:val="22"/>
  </w:num>
  <w:num w:numId="5">
    <w:abstractNumId w:val="18"/>
  </w:num>
  <w:num w:numId="6">
    <w:abstractNumId w:val="6"/>
  </w:num>
  <w:num w:numId="7">
    <w:abstractNumId w:val="24"/>
  </w:num>
  <w:num w:numId="8">
    <w:abstractNumId w:val="14"/>
  </w:num>
  <w:num w:numId="9">
    <w:abstractNumId w:val="16"/>
  </w:num>
  <w:num w:numId="10">
    <w:abstractNumId w:val="0"/>
  </w:num>
  <w:num w:numId="11">
    <w:abstractNumId w:val="4"/>
  </w:num>
  <w:num w:numId="12">
    <w:abstractNumId w:val="10"/>
  </w:num>
  <w:num w:numId="13">
    <w:abstractNumId w:val="17"/>
  </w:num>
  <w:num w:numId="14">
    <w:abstractNumId w:val="3"/>
  </w:num>
  <w:num w:numId="15">
    <w:abstractNumId w:val="1"/>
  </w:num>
  <w:num w:numId="16">
    <w:abstractNumId w:val="15"/>
  </w:num>
  <w:num w:numId="17">
    <w:abstractNumId w:val="26"/>
  </w:num>
  <w:num w:numId="18">
    <w:abstractNumId w:val="2"/>
  </w:num>
  <w:num w:numId="19">
    <w:abstractNumId w:val="8"/>
  </w:num>
  <w:num w:numId="20">
    <w:abstractNumId w:val="19"/>
  </w:num>
  <w:num w:numId="21">
    <w:abstractNumId w:val="23"/>
  </w:num>
  <w:num w:numId="22">
    <w:abstractNumId w:val="7"/>
  </w:num>
  <w:num w:numId="23">
    <w:abstractNumId w:val="11"/>
  </w:num>
  <w:num w:numId="24">
    <w:abstractNumId w:val="12"/>
  </w:num>
  <w:num w:numId="25">
    <w:abstractNumId w:val="20"/>
  </w:num>
  <w:num w:numId="26">
    <w:abstractNumId w:val="9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FB633B"/>
    <w:rsid w:val="0001044B"/>
    <w:rsid w:val="000A3D62"/>
    <w:rsid w:val="000F68D0"/>
    <w:rsid w:val="002558F1"/>
    <w:rsid w:val="00282F3D"/>
    <w:rsid w:val="003570E9"/>
    <w:rsid w:val="00524421"/>
    <w:rsid w:val="00525682"/>
    <w:rsid w:val="0054182D"/>
    <w:rsid w:val="0071589A"/>
    <w:rsid w:val="00CA6D37"/>
    <w:rsid w:val="00DA1AE3"/>
    <w:rsid w:val="00E412A9"/>
    <w:rsid w:val="00F37ADA"/>
    <w:rsid w:val="00FB6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B633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B63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</dc:creator>
  <cp:lastModifiedBy>Andrea</cp:lastModifiedBy>
  <cp:revision>10</cp:revision>
  <dcterms:created xsi:type="dcterms:W3CDTF">2015-06-07T11:41:00Z</dcterms:created>
  <dcterms:modified xsi:type="dcterms:W3CDTF">2015-06-07T17:39:00Z</dcterms:modified>
</cp:coreProperties>
</file>